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C290" w14:textId="77777777" w:rsidR="007331D7" w:rsidRDefault="007331D7" w:rsidP="007331D7">
      <w:pPr>
        <w:jc w:val="center"/>
      </w:pPr>
    </w:p>
    <w:p w14:paraId="65EEB2BA" w14:textId="77777777" w:rsidR="007331D7" w:rsidRDefault="007331D7" w:rsidP="007331D7">
      <w:pPr>
        <w:jc w:val="center"/>
      </w:pPr>
    </w:p>
    <w:p w14:paraId="17731F51" w14:textId="77777777" w:rsidR="007331D7" w:rsidRDefault="007331D7" w:rsidP="007331D7">
      <w:pPr>
        <w:jc w:val="center"/>
      </w:pPr>
    </w:p>
    <w:p w14:paraId="2A4E0F74" w14:textId="77777777" w:rsidR="007331D7" w:rsidRDefault="007331D7" w:rsidP="007331D7">
      <w:pPr>
        <w:jc w:val="center"/>
      </w:pPr>
    </w:p>
    <w:p w14:paraId="7B5DE414" w14:textId="77777777" w:rsidR="007331D7" w:rsidRDefault="007331D7" w:rsidP="007331D7">
      <w:pPr>
        <w:jc w:val="center"/>
      </w:pPr>
    </w:p>
    <w:p w14:paraId="0C2B2CC2" w14:textId="0FB3AF6F" w:rsidR="007331D7" w:rsidRDefault="00CE6320" w:rsidP="007331D7">
      <w:pPr>
        <w:jc w:val="center"/>
      </w:pPr>
      <w:r>
        <w:t xml:space="preserve">Summary of </w:t>
      </w:r>
      <w:r w:rsidRPr="002853E1">
        <w:t>Rewriting Identitie</w:t>
      </w:r>
      <w:r>
        <w:t>s in Charlotte Perkins Gilman</w:t>
      </w:r>
      <w:r w:rsidR="00613C3E">
        <w:t>’</w:t>
      </w:r>
      <w:r>
        <w:t>s ‘</w:t>
      </w:r>
      <w:r w:rsidRPr="002853E1">
        <w:t>The Yellow Wallpaper</w:t>
      </w:r>
      <w:r>
        <w:t>’</w:t>
      </w:r>
    </w:p>
    <w:p w14:paraId="6D9411E5" w14:textId="77777777" w:rsidR="007331D7" w:rsidRDefault="00CE6320" w:rsidP="007331D7">
      <w:pPr>
        <w:jc w:val="center"/>
      </w:pPr>
      <w:r>
        <w:t>Student’s Name</w:t>
      </w:r>
    </w:p>
    <w:p w14:paraId="07AFBD7B" w14:textId="77777777" w:rsidR="007331D7" w:rsidRDefault="00CE6320" w:rsidP="007331D7">
      <w:pPr>
        <w:jc w:val="center"/>
      </w:pPr>
      <w:r>
        <w:t>Institution of Affiliation</w:t>
      </w:r>
    </w:p>
    <w:p w14:paraId="64BA13D2" w14:textId="77777777" w:rsidR="007331D7" w:rsidRDefault="007331D7" w:rsidP="007331D7">
      <w:pPr>
        <w:jc w:val="center"/>
        <w:rPr>
          <w:bCs/>
        </w:rPr>
      </w:pPr>
      <w:r>
        <w:rPr>
          <w:bCs/>
        </w:rPr>
        <w:br w:type="page"/>
      </w:r>
    </w:p>
    <w:p w14:paraId="15546A69" w14:textId="7F04583D" w:rsidR="003B0A2D" w:rsidRPr="007331D7" w:rsidRDefault="00CE6320" w:rsidP="007331D7">
      <w:pPr>
        <w:jc w:val="center"/>
        <w:rPr>
          <w:bCs/>
        </w:rPr>
      </w:pPr>
      <w:r w:rsidRPr="007331D7">
        <w:rPr>
          <w:bCs/>
        </w:rPr>
        <w:lastRenderedPageBreak/>
        <w:t>S</w:t>
      </w:r>
      <w:r w:rsidRPr="007331D7">
        <w:rPr>
          <w:bCs/>
        </w:rPr>
        <w:t xml:space="preserve">ummary of </w:t>
      </w:r>
      <w:r w:rsidRPr="007331D7">
        <w:rPr>
          <w:bCs/>
        </w:rPr>
        <w:t>Rewritin</w:t>
      </w:r>
      <w:r w:rsidRPr="007331D7">
        <w:rPr>
          <w:bCs/>
        </w:rPr>
        <w:t>g</w:t>
      </w:r>
      <w:r w:rsidRPr="007331D7">
        <w:rPr>
          <w:bCs/>
        </w:rPr>
        <w:t xml:space="preserve"> Identities in Charlotte Perkins Gilman</w:t>
      </w:r>
      <w:r w:rsidR="00613C3E" w:rsidRPr="007331D7">
        <w:rPr>
          <w:bCs/>
        </w:rPr>
        <w:t>’</w:t>
      </w:r>
      <w:r w:rsidRPr="007331D7">
        <w:rPr>
          <w:bCs/>
        </w:rPr>
        <w:t>s ‘The Yellow Wallpaper’</w:t>
      </w:r>
    </w:p>
    <w:p w14:paraId="7B0F2275" w14:textId="77777777" w:rsidR="00693A58" w:rsidRDefault="00CE6320" w:rsidP="00693A58">
      <w:pPr>
        <w:ind w:firstLine="720"/>
      </w:pPr>
      <w:r>
        <w:t>In “</w:t>
      </w:r>
      <w:r w:rsidRPr="002853E1">
        <w:t xml:space="preserve">Rewriting </w:t>
      </w:r>
      <w:r w:rsidRPr="002853E1">
        <w:t>Identitie</w:t>
      </w:r>
      <w:r>
        <w:t>s in Charlotte Perkins Gilman</w:t>
      </w:r>
      <w:r w:rsidR="00613C3E">
        <w:t>’</w:t>
      </w:r>
      <w:r>
        <w:t>s ‘</w:t>
      </w:r>
      <w:r w:rsidRPr="002853E1">
        <w:t>The Yellow Wallpaper</w:t>
      </w:r>
      <w:r w:rsidR="00613C3E">
        <w:t>,’</w:t>
      </w:r>
      <w:r>
        <w:t xml:space="preserve"> Nidesh Lawtoo analyzes </w:t>
      </w:r>
      <w:r w:rsidRPr="002853E1">
        <w:t>Charlotte Perkins Gilman</w:t>
      </w:r>
      <w:r w:rsidR="00613C3E">
        <w:t>’</w:t>
      </w:r>
      <w:r w:rsidRPr="002853E1">
        <w:t xml:space="preserve">s </w:t>
      </w:r>
      <w:r w:rsidR="00613C3E">
        <w:t>“</w:t>
      </w:r>
      <w:r w:rsidRPr="002853E1">
        <w:t>The Yellow Wallpaper</w:t>
      </w:r>
      <w:r w:rsidR="00613C3E">
        <w:t>”</w:t>
      </w:r>
      <w:r>
        <w:t xml:space="preserve"> to support her argument that the political efficacy of Gilman’s story comes from the various points of uncertainty i</w:t>
      </w:r>
      <w:r>
        <w:t>n the narrative</w:t>
      </w:r>
      <w:r w:rsidR="00613C3E">
        <w:t>,</w:t>
      </w:r>
      <w:r>
        <w:t xml:space="preserve"> which force the reader to generate their meaning rather than passively consume the message of Gilman</w:t>
      </w:r>
      <w:r w:rsidR="00613C3E">
        <w:t>’</w:t>
      </w:r>
      <w:r>
        <w:t xml:space="preserve">s narrative. </w:t>
      </w:r>
      <w:r w:rsidR="000A1FAD">
        <w:t>More specifically, Lawtoo (2004) focuses on explaining how the reader of Gilman</w:t>
      </w:r>
      <w:r w:rsidR="00613C3E">
        <w:t>’</w:t>
      </w:r>
      <w:r w:rsidR="000A1FAD">
        <w:t>s story is involved in altering his perception of women and himself through the conflicting messages conveyed by Gilman to “disrupt patriarchal structures of thought which violently divide masculine from feminine roles, public from private identities and reason from madness”.</w:t>
      </w:r>
      <w:r w:rsidR="00CF44FD">
        <w:t xml:space="preserve"> Lawtoo’s (2004) approach is based on Wolfgang Iser</w:t>
      </w:r>
      <w:r w:rsidR="00613C3E">
        <w:t>’</w:t>
      </w:r>
      <w:r w:rsidR="00CF44FD">
        <w:t>s theory of aesthetic response which essentially postulates that it is more important to determine what literature does to the reader than what it means.</w:t>
      </w:r>
    </w:p>
    <w:p w14:paraId="55EC8ED6" w14:textId="77777777" w:rsidR="00693A58" w:rsidRDefault="00CE6320" w:rsidP="00693A58">
      <w:pPr>
        <w:ind w:firstLine="720"/>
      </w:pPr>
      <w:r>
        <w:t xml:space="preserve">According to Lawtoo (2004), Gilman’s story is written in the form of a </w:t>
      </w:r>
      <w:r w:rsidR="00FE7440">
        <w:t>woman</w:t>
      </w:r>
      <w:r w:rsidR="00613C3E">
        <w:t>’</w:t>
      </w:r>
      <w:r w:rsidR="00FE7440">
        <w:t>s</w:t>
      </w:r>
      <w:r>
        <w:t xml:space="preserve"> diary to convey a certain personal message to the public</w:t>
      </w:r>
      <w:r>
        <w:t xml:space="preserve"> while inviting the public into the author</w:t>
      </w:r>
      <w:r w:rsidR="00613C3E">
        <w:t>’</w:t>
      </w:r>
      <w:r>
        <w:t>s private space. Inviting the reader to share the author</w:t>
      </w:r>
      <w:r w:rsidR="00613C3E">
        <w:t>’</w:t>
      </w:r>
      <w:r>
        <w:t>s personal experience creates a connection that fosters the creation of meaning in the reader</w:t>
      </w:r>
      <w:r w:rsidR="00613C3E">
        <w:t>’</w:t>
      </w:r>
      <w:r>
        <w:t xml:space="preserve">s mind. </w:t>
      </w:r>
      <w:r w:rsidR="00166CDE">
        <w:t xml:space="preserve">Lawtoo (2004) goes on to explain that Gilman begins her narrative with a sense of uncertainty by using words that force the reader to ask themselves why these words are used in the first place. He suggests that the diary in Gilman’s narrative is written by a woman whose </w:t>
      </w:r>
      <w:r w:rsidR="00D1661A">
        <w:t>husband’s patriarchal attitude discourages her imaginative potential</w:t>
      </w:r>
      <w:r w:rsidR="00166CDE">
        <w:t xml:space="preserve"> </w:t>
      </w:r>
      <w:r w:rsidR="00D1661A">
        <w:t>since imagination may empower women, who then become a threat to the man’s domi</w:t>
      </w:r>
      <w:r w:rsidR="00FE7440">
        <w:t xml:space="preserve">nance in a patriarchal society (Lawtoo, 2004). The woman is locked inside a room with yellow wallpaper and is forbidden from writing the diary because it cultivates her imagination (Lawtoo, 2004). </w:t>
      </w:r>
      <w:r w:rsidR="00D1661A">
        <w:t xml:space="preserve">Subsequently, Gilman entices the readers to understand their </w:t>
      </w:r>
      <w:r w:rsidR="00D1661A">
        <w:lastRenderedPageBreak/>
        <w:t xml:space="preserve">prejudices against women so that they can be challenged </w:t>
      </w:r>
      <w:r w:rsidR="0029347F">
        <w:t>in the course of Gilman’s narrative (Lawtoo, 2004). According to Lawtoo (2004), Gilman does this by using language that alludes to the irrationality of women’s imagination.</w:t>
      </w:r>
    </w:p>
    <w:p w14:paraId="1FBC194A" w14:textId="77777777" w:rsidR="00693A58" w:rsidRDefault="00CE6320" w:rsidP="00693A58">
      <w:pPr>
        <w:ind w:firstLine="720"/>
      </w:pPr>
      <w:r>
        <w:t>Lawtoo (2004) proposes that Gilman uses vague language in certain areas of the narrative to allow the reader</w:t>
      </w:r>
      <w:r>
        <w:t xml:space="preserve">s to form their meaning. </w:t>
      </w:r>
      <w:r w:rsidR="00FE7440">
        <w:t>For instance, the woman describes her room in three different ways in her diary, which forces the reader to question what the woman is trying to say (Lawtoo, 2004). The woman “sees things” in the yellow wall</w:t>
      </w:r>
      <w:r w:rsidR="00622AA2">
        <w:t xml:space="preserve">paper covering her room, and this wallpaper serves the narrator as an open text where her feelings of imprisonment are projected and thus given shape and consistency (Lawtoo, 2004). Additionally, the woman initially uses the word “work” to mean writing, but later is used to mean removing the yellow wallpaper, which symbolizes looking for freedom from patriarchy (Lawtoo, 2004). The woman progressively deteriorates mentally, but this deterioration is used by Gilman to symbolize thought patterns that question </w:t>
      </w:r>
      <w:r>
        <w:t xml:space="preserve">the </w:t>
      </w:r>
      <w:r w:rsidR="00622AA2">
        <w:t>patriarchal frameworks that oppress the woman (Lawtoo, 2004)</w:t>
      </w:r>
      <w:r>
        <w:t>. Gilman further avoids using language that narrows down the meanings of her article into one through bombarding the reader with ambiguities (Lawtoo, 2004).</w:t>
      </w:r>
    </w:p>
    <w:p w14:paraId="3C930B67" w14:textId="02916AD5" w:rsidR="003B0A2D" w:rsidRDefault="00CE6320" w:rsidP="00693A58">
      <w:pPr>
        <w:ind w:firstLine="720"/>
      </w:pPr>
      <w:r>
        <w:t>Gilman, according to Lawtoo (2004), further complicates h</w:t>
      </w:r>
      <w:r>
        <w:t>er narrative by introducing a new character towards the end of the narrative. This new character, Jane, perpetuates patriarchy by preventing the narrator from writing her diary, yet is a victim of patriarchy as she does not wish to achieve more in her life</w:t>
      </w:r>
      <w:r>
        <w:t xml:space="preserve"> because she is a woman (Lawtoo, 2004). However, Lawtoo (2004) argues that Jane is the narrator herself, symbolizing the narrator’s failed attempts to liberate herself from patriarchy. As such, the narrator transforms her id</w:t>
      </w:r>
      <w:r w:rsidR="002C35E1">
        <w:t>entity throughout the story, but</w:t>
      </w:r>
      <w:r>
        <w:t xml:space="preserve"> eventually attains superiority over her husband, who faints (Lawtoo, 2004). </w:t>
      </w:r>
      <w:r w:rsidR="002C35E1">
        <w:t xml:space="preserve">Even more confusing, the mental deterioration of the narrator ultimately results in her mental clarity and </w:t>
      </w:r>
      <w:r w:rsidR="002C35E1">
        <w:lastRenderedPageBreak/>
        <w:t xml:space="preserve">freedom which come from reversing the roles with her husband and overcoming patriarchy (Lawtoo, 2004). Consequently, Gilman attempts to convey that challenging patriarchy is often perceived as madness, yet it eventually results in the liberation of the woman. Furthermore, the reversal of the roles between the man and the woman </w:t>
      </w:r>
      <w:r w:rsidR="003B0A2D">
        <w:t>conveys the fact that societal gender roles are only ideological and not permanent and can therefore be challenged by the woman seeking freedom from patriarchal oppression. However, Lawtoo (2004) concludes by stating that the readers could only understand this by creating their meaning from Gilman</w:t>
      </w:r>
      <w:r w:rsidR="00613C3E">
        <w:t>’</w:t>
      </w:r>
      <w:r w:rsidR="003B0A2D">
        <w:t>s narrative rather than passively reading it.</w:t>
      </w:r>
    </w:p>
    <w:p w14:paraId="66EA2431" w14:textId="77777777" w:rsidR="007331D7" w:rsidRDefault="007331D7" w:rsidP="007331D7">
      <w:pPr>
        <w:jc w:val="center"/>
        <w:rPr>
          <w:bCs/>
        </w:rPr>
      </w:pPr>
      <w:r>
        <w:rPr>
          <w:bCs/>
        </w:rPr>
        <w:br w:type="page"/>
      </w:r>
    </w:p>
    <w:p w14:paraId="702934EC" w14:textId="4C0D9874" w:rsidR="003B0A2D" w:rsidRPr="00C23784" w:rsidRDefault="00CE6320" w:rsidP="007331D7">
      <w:pPr>
        <w:jc w:val="center"/>
        <w:rPr>
          <w:bCs/>
        </w:rPr>
      </w:pPr>
      <w:r w:rsidRPr="00C23784">
        <w:rPr>
          <w:bCs/>
        </w:rPr>
        <w:lastRenderedPageBreak/>
        <w:t>Reference</w:t>
      </w:r>
    </w:p>
    <w:p w14:paraId="77E03F03" w14:textId="43C4309D" w:rsidR="003B0A2D" w:rsidRPr="003B0A2D" w:rsidRDefault="00CE6320" w:rsidP="007331D7">
      <w:pPr>
        <w:ind w:left="720" w:hanging="720"/>
      </w:pPr>
      <w:r w:rsidRPr="003B0A2D">
        <w:t>Lawtoo, N. (2004). Rewriting Identities in Charlotte Perkins Gilman</w:t>
      </w:r>
      <w:r w:rsidR="00613C3E">
        <w:t>’</w:t>
      </w:r>
      <w:r w:rsidRPr="003B0A2D">
        <w:t xml:space="preserve">s </w:t>
      </w:r>
      <w:r w:rsidR="00613C3E">
        <w:t>‘</w:t>
      </w:r>
      <w:r w:rsidRPr="003B0A2D">
        <w:t>The</w:t>
      </w:r>
      <w:r w:rsidRPr="003B0A2D">
        <w:t xml:space="preserve"> Yellow Wallpaper:</w:t>
      </w:r>
      <w:r w:rsidR="00613C3E">
        <w:t>’</w:t>
      </w:r>
      <w:r w:rsidRPr="003B0A2D">
        <w:t xml:space="preserve"> A Reader Response Approach. </w:t>
      </w:r>
      <w:r w:rsidRPr="003B0A2D">
        <w:rPr>
          <w:i/>
        </w:rPr>
        <w:t>Utah Foreign Language Review</w:t>
      </w:r>
      <w:r w:rsidRPr="003B0A2D">
        <w:t xml:space="preserve"> (UFLR), 13, 51-61.</w:t>
      </w:r>
    </w:p>
    <w:sectPr w:rsidR="003B0A2D" w:rsidRPr="003B0A2D" w:rsidSect="003B0A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4EDF" w14:textId="77777777" w:rsidR="00CE6320" w:rsidRDefault="00CE6320">
      <w:pPr>
        <w:spacing w:after="0" w:line="240" w:lineRule="auto"/>
      </w:pPr>
      <w:r>
        <w:separator/>
      </w:r>
    </w:p>
  </w:endnote>
  <w:endnote w:type="continuationSeparator" w:id="0">
    <w:p w14:paraId="3C9C19C0" w14:textId="77777777" w:rsidR="00CE6320" w:rsidRDefault="00CE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66F2" w14:textId="77777777" w:rsidR="00CE6320" w:rsidRDefault="00CE6320">
      <w:pPr>
        <w:spacing w:after="0" w:line="240" w:lineRule="auto"/>
      </w:pPr>
      <w:r>
        <w:separator/>
      </w:r>
    </w:p>
  </w:footnote>
  <w:footnote w:type="continuationSeparator" w:id="0">
    <w:p w14:paraId="3AAE79B3" w14:textId="77777777" w:rsidR="00CE6320" w:rsidRDefault="00CE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058888"/>
      <w:docPartObj>
        <w:docPartGallery w:val="Page Numbers (Top of Page)"/>
        <w:docPartUnique/>
      </w:docPartObj>
    </w:sdtPr>
    <w:sdtEndPr>
      <w:rPr>
        <w:noProof/>
        <w:sz w:val="16"/>
        <w:szCs w:val="16"/>
      </w:rPr>
    </w:sdtEndPr>
    <w:sdtContent>
      <w:p w14:paraId="181BAF92" w14:textId="210EA0E6" w:rsidR="003B0A2D" w:rsidRPr="00803C3B" w:rsidRDefault="00CE6320" w:rsidP="00803C3B">
        <w:pPr>
          <w:pStyle w:val="Header"/>
          <w:jc w:val="right"/>
          <w:rPr>
            <w:sz w:val="16"/>
            <w:szCs w:val="16"/>
          </w:rPr>
        </w:pPr>
        <w:r w:rsidRPr="003B0A2D">
          <w:rPr>
            <w:sz w:val="16"/>
            <w:szCs w:val="16"/>
          </w:rPr>
          <w:t>SUMMARY OF REWRITING IDENTITIES IN CHARLOTTE PERKINS GILMAN’S ‘THE YELLOW WALLPAPER’</w:t>
        </w:r>
        <w:r w:rsidRPr="003B0A2D">
          <w:rPr>
            <w:sz w:val="16"/>
            <w:szCs w:val="16"/>
          </w:rPr>
          <w:tab/>
        </w:r>
        <w:r w:rsidRPr="003B0A2D">
          <w:rPr>
            <w:sz w:val="16"/>
            <w:szCs w:val="16"/>
          </w:rPr>
          <w:fldChar w:fldCharType="begin"/>
        </w:r>
        <w:r w:rsidRPr="003B0A2D">
          <w:rPr>
            <w:sz w:val="16"/>
            <w:szCs w:val="16"/>
          </w:rPr>
          <w:instrText xml:space="preserve"> PAGE   \* MERGEFORMAT </w:instrText>
        </w:r>
        <w:r w:rsidRPr="003B0A2D">
          <w:rPr>
            <w:sz w:val="16"/>
            <w:szCs w:val="16"/>
          </w:rPr>
          <w:fldChar w:fldCharType="separate"/>
        </w:r>
        <w:r>
          <w:rPr>
            <w:noProof/>
            <w:sz w:val="16"/>
            <w:szCs w:val="16"/>
          </w:rPr>
          <w:t>4</w:t>
        </w:r>
        <w:r w:rsidRPr="003B0A2D">
          <w:rPr>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875102"/>
      <w:docPartObj>
        <w:docPartGallery w:val="Page Numbers (Top of Page)"/>
        <w:docPartUnique/>
      </w:docPartObj>
    </w:sdtPr>
    <w:sdtEndPr>
      <w:rPr>
        <w:noProof/>
        <w:sz w:val="16"/>
        <w:szCs w:val="16"/>
      </w:rPr>
    </w:sdtEndPr>
    <w:sdtContent>
      <w:p w14:paraId="71AF441C" w14:textId="5C511FD8" w:rsidR="003B0A2D" w:rsidRPr="00803C3B" w:rsidRDefault="00CE6320" w:rsidP="00803C3B">
        <w:pPr>
          <w:pStyle w:val="Header"/>
          <w:jc w:val="right"/>
          <w:rPr>
            <w:sz w:val="16"/>
            <w:szCs w:val="16"/>
          </w:rPr>
        </w:pPr>
        <w:r>
          <w:rPr>
            <w:sz w:val="16"/>
            <w:szCs w:val="16"/>
          </w:rPr>
          <w:t xml:space="preserve">Running head: </w:t>
        </w:r>
        <w:r w:rsidRPr="003B0A2D">
          <w:rPr>
            <w:sz w:val="16"/>
            <w:szCs w:val="16"/>
          </w:rPr>
          <w:t>SUMMARY OF REWRITING IDENTITIES IN CHARLOTTE PERKINS GILMAN’S ‘THE YELLOW WALLPAPER’</w:t>
        </w:r>
        <w:r>
          <w:rPr>
            <w:sz w:val="16"/>
            <w:szCs w:val="16"/>
          </w:rPr>
          <w:t xml:space="preserve"> </w:t>
        </w:r>
        <w:r>
          <w:rPr>
            <w:sz w:val="16"/>
            <w:szCs w:val="16"/>
          </w:rPr>
          <w:tab/>
        </w:r>
        <w:r w:rsidRPr="003B0A2D">
          <w:rPr>
            <w:sz w:val="16"/>
            <w:szCs w:val="16"/>
          </w:rPr>
          <w:fldChar w:fldCharType="begin"/>
        </w:r>
        <w:r w:rsidRPr="003B0A2D">
          <w:rPr>
            <w:sz w:val="16"/>
            <w:szCs w:val="16"/>
          </w:rPr>
          <w:instrText xml:space="preserve"> PAGE   \* MERGEFORMAT </w:instrText>
        </w:r>
        <w:r w:rsidRPr="003B0A2D">
          <w:rPr>
            <w:sz w:val="16"/>
            <w:szCs w:val="16"/>
          </w:rPr>
          <w:fldChar w:fldCharType="separate"/>
        </w:r>
        <w:r>
          <w:rPr>
            <w:noProof/>
            <w:sz w:val="16"/>
            <w:szCs w:val="16"/>
          </w:rPr>
          <w:t>1</w:t>
        </w:r>
        <w:r w:rsidRPr="003B0A2D">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tDQxMjcxMjWwNLdQ0lEKTi0uzszPAykwrAUAESttWywAAAA="/>
  </w:docVars>
  <w:rsids>
    <w:rsidRoot w:val="002853E1"/>
    <w:rsid w:val="00024E0F"/>
    <w:rsid w:val="000560E3"/>
    <w:rsid w:val="000A1FAD"/>
    <w:rsid w:val="00106179"/>
    <w:rsid w:val="001124ED"/>
    <w:rsid w:val="00166CDE"/>
    <w:rsid w:val="002853E1"/>
    <w:rsid w:val="0029347F"/>
    <w:rsid w:val="002C35E1"/>
    <w:rsid w:val="0031113A"/>
    <w:rsid w:val="003B0A2D"/>
    <w:rsid w:val="00496C35"/>
    <w:rsid w:val="00504CFF"/>
    <w:rsid w:val="00613C3E"/>
    <w:rsid w:val="00622AA2"/>
    <w:rsid w:val="00693A58"/>
    <w:rsid w:val="007331D7"/>
    <w:rsid w:val="00803C3B"/>
    <w:rsid w:val="00813FBD"/>
    <w:rsid w:val="00926814"/>
    <w:rsid w:val="00AB251A"/>
    <w:rsid w:val="00C23784"/>
    <w:rsid w:val="00CE6320"/>
    <w:rsid w:val="00CF44FD"/>
    <w:rsid w:val="00D1661A"/>
    <w:rsid w:val="00D47BC7"/>
    <w:rsid w:val="00EB34EE"/>
    <w:rsid w:val="00F27110"/>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AD73"/>
  <w15:docId w15:val="{57A2FB28-DDF3-43FA-9A1C-26DB2080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A2D"/>
    <w:rPr>
      <w:rFonts w:ascii="Times New Roman" w:hAnsi="Times New Roman"/>
      <w:sz w:val="24"/>
    </w:rPr>
  </w:style>
  <w:style w:type="paragraph" w:styleId="Footer">
    <w:name w:val="footer"/>
    <w:basedOn w:val="Normal"/>
    <w:link w:val="FooterChar"/>
    <w:uiPriority w:val="99"/>
    <w:unhideWhenUsed/>
    <w:rsid w:val="003B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A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19</cp:revision>
  <dcterms:created xsi:type="dcterms:W3CDTF">2021-04-25T07:11:00Z</dcterms:created>
  <dcterms:modified xsi:type="dcterms:W3CDTF">2021-04-25T10:34:00Z</dcterms:modified>
</cp:coreProperties>
</file>